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8D42D" w14:textId="77777777" w:rsidR="000E77DA" w:rsidRDefault="00B928BE" w:rsidP="00B928BE">
      <w:pPr>
        <w:jc w:val="center"/>
      </w:pPr>
      <w:bookmarkStart w:id="0" w:name="_GoBack"/>
      <w:bookmarkEnd w:id="0"/>
      <w:r>
        <w:rPr>
          <w:noProof/>
        </w:rPr>
        <w:drawing>
          <wp:inline distT="0" distB="0" distL="0" distR="0" wp14:anchorId="6E88D460" wp14:editId="6E88D461">
            <wp:extent cx="3877310" cy="12134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0" cy="1213485"/>
                    </a:xfrm>
                    <a:prstGeom prst="rect">
                      <a:avLst/>
                    </a:prstGeom>
                    <a:noFill/>
                  </pic:spPr>
                </pic:pic>
              </a:graphicData>
            </a:graphic>
          </wp:inline>
        </w:drawing>
      </w:r>
    </w:p>
    <w:p w14:paraId="6E88D42E" w14:textId="77777777" w:rsidR="00B928BE" w:rsidRPr="007F4E35" w:rsidRDefault="00B928BE" w:rsidP="00B928BE">
      <w:pPr>
        <w:rPr>
          <w:rFonts w:ascii="Times New Roman" w:hAnsi="Times New Roman" w:cs="Times New Roman"/>
          <w:b/>
          <w:sz w:val="28"/>
          <w:szCs w:val="28"/>
          <w:u w:val="single"/>
        </w:rPr>
      </w:pPr>
      <w:r w:rsidRPr="007F4E35">
        <w:rPr>
          <w:rFonts w:ascii="Times New Roman" w:hAnsi="Times New Roman" w:cs="Times New Roman"/>
          <w:b/>
          <w:sz w:val="28"/>
          <w:szCs w:val="28"/>
          <w:u w:val="single"/>
        </w:rPr>
        <w:t>SIM Funding Allocation Request</w:t>
      </w:r>
    </w:p>
    <w:tbl>
      <w:tblPr>
        <w:tblStyle w:val="TableGrid"/>
        <w:tblW w:w="0" w:type="auto"/>
        <w:tblLook w:val="04A0" w:firstRow="1" w:lastRow="0" w:firstColumn="1" w:lastColumn="0" w:noHBand="0" w:noVBand="1"/>
      </w:tblPr>
      <w:tblGrid>
        <w:gridCol w:w="4788"/>
        <w:gridCol w:w="4788"/>
      </w:tblGrid>
      <w:tr w:rsidR="00B928BE" w:rsidRPr="007F4E35" w14:paraId="6E88D431" w14:textId="77777777" w:rsidTr="00E737A5">
        <w:tc>
          <w:tcPr>
            <w:tcW w:w="4788" w:type="dxa"/>
          </w:tcPr>
          <w:p w14:paraId="6E88D42F" w14:textId="77777777" w:rsidR="00B928BE" w:rsidRPr="007F4E35" w:rsidRDefault="00B928BE" w:rsidP="00E737A5">
            <w:pPr>
              <w:rPr>
                <w:rFonts w:ascii="Times New Roman" w:hAnsi="Times New Roman" w:cs="Times New Roman"/>
              </w:rPr>
            </w:pPr>
            <w:r w:rsidRPr="007F4E35">
              <w:rPr>
                <w:rFonts w:ascii="Times New Roman" w:hAnsi="Times New Roman" w:cs="Times New Roman"/>
              </w:rPr>
              <w:t>Requestor</w:t>
            </w:r>
          </w:p>
        </w:tc>
        <w:tc>
          <w:tcPr>
            <w:tcW w:w="4788" w:type="dxa"/>
          </w:tcPr>
          <w:p w14:paraId="6E88D430" w14:textId="02C4EC3D" w:rsidR="00B928BE" w:rsidRPr="007F4E35" w:rsidRDefault="0040574E" w:rsidP="00E737A5">
            <w:pPr>
              <w:rPr>
                <w:rFonts w:ascii="Times New Roman" w:hAnsi="Times New Roman" w:cs="Times New Roman"/>
              </w:rPr>
            </w:pPr>
            <w:r>
              <w:rPr>
                <w:rFonts w:ascii="Times New Roman" w:hAnsi="Times New Roman" w:cs="Times New Roman"/>
              </w:rPr>
              <w:t>Maine Developmental Disabilities Council</w:t>
            </w:r>
          </w:p>
        </w:tc>
      </w:tr>
      <w:tr w:rsidR="00B928BE" w:rsidRPr="007F4E35" w14:paraId="6E88D434" w14:textId="77777777" w:rsidTr="00E737A5">
        <w:tc>
          <w:tcPr>
            <w:tcW w:w="4788" w:type="dxa"/>
          </w:tcPr>
          <w:p w14:paraId="6E88D432" w14:textId="77777777" w:rsidR="00B928BE" w:rsidRPr="007F4E35" w:rsidRDefault="00B928BE" w:rsidP="00E737A5">
            <w:pPr>
              <w:rPr>
                <w:rFonts w:ascii="Times New Roman" w:hAnsi="Times New Roman" w:cs="Times New Roman"/>
              </w:rPr>
            </w:pPr>
            <w:r w:rsidRPr="007F4E35">
              <w:rPr>
                <w:rFonts w:ascii="Times New Roman" w:hAnsi="Times New Roman" w:cs="Times New Roman"/>
              </w:rPr>
              <w:t>Date of Request</w:t>
            </w:r>
          </w:p>
        </w:tc>
        <w:tc>
          <w:tcPr>
            <w:tcW w:w="4788" w:type="dxa"/>
          </w:tcPr>
          <w:p w14:paraId="6E88D433" w14:textId="57A7A205" w:rsidR="00B928BE" w:rsidRPr="007F4E35" w:rsidRDefault="0040574E" w:rsidP="00E737A5">
            <w:pPr>
              <w:rPr>
                <w:rFonts w:ascii="Times New Roman" w:hAnsi="Times New Roman" w:cs="Times New Roman"/>
              </w:rPr>
            </w:pPr>
            <w:r>
              <w:rPr>
                <w:rFonts w:ascii="Times New Roman" w:hAnsi="Times New Roman" w:cs="Times New Roman"/>
              </w:rPr>
              <w:t>6/8/2015</w:t>
            </w:r>
          </w:p>
        </w:tc>
      </w:tr>
      <w:tr w:rsidR="00B928BE" w:rsidRPr="007F4E35" w14:paraId="6E88D437" w14:textId="77777777" w:rsidTr="00E737A5">
        <w:tc>
          <w:tcPr>
            <w:tcW w:w="4788" w:type="dxa"/>
          </w:tcPr>
          <w:p w14:paraId="6E88D435" w14:textId="77777777" w:rsidR="00B928BE" w:rsidRPr="007F4E35" w:rsidRDefault="00B928BE" w:rsidP="00E737A5">
            <w:pPr>
              <w:rPr>
                <w:rFonts w:ascii="Times New Roman" w:hAnsi="Times New Roman" w:cs="Times New Roman"/>
              </w:rPr>
            </w:pPr>
            <w:r w:rsidRPr="007F4E35">
              <w:rPr>
                <w:rFonts w:ascii="Times New Roman" w:hAnsi="Times New Roman" w:cs="Times New Roman"/>
              </w:rPr>
              <w:t>Amount of Request</w:t>
            </w:r>
          </w:p>
        </w:tc>
        <w:tc>
          <w:tcPr>
            <w:tcW w:w="4788" w:type="dxa"/>
          </w:tcPr>
          <w:p w14:paraId="6E88D436" w14:textId="54FF8D0F" w:rsidR="00B928BE" w:rsidRPr="007F4E35" w:rsidRDefault="0040574E" w:rsidP="00E737A5">
            <w:pPr>
              <w:rPr>
                <w:rFonts w:ascii="Times New Roman" w:hAnsi="Times New Roman" w:cs="Times New Roman"/>
              </w:rPr>
            </w:pPr>
            <w:r>
              <w:rPr>
                <w:rFonts w:ascii="Times New Roman" w:hAnsi="Times New Roman" w:cs="Times New Roman"/>
              </w:rPr>
              <w:t>36,854.00</w:t>
            </w:r>
          </w:p>
        </w:tc>
      </w:tr>
    </w:tbl>
    <w:p w14:paraId="6E88D438" w14:textId="77777777" w:rsidR="00B928BE" w:rsidRPr="007F4E35" w:rsidRDefault="00B928BE" w:rsidP="00B928BE">
      <w:pPr>
        <w:rPr>
          <w:rFonts w:ascii="Times New Roman" w:hAnsi="Times New Roman" w:cs="Times New Roman"/>
        </w:rPr>
      </w:pPr>
    </w:p>
    <w:p w14:paraId="6E88D439" w14:textId="77777777" w:rsidR="00B928BE" w:rsidRPr="007F4E35" w:rsidRDefault="00B928BE" w:rsidP="00B928BE">
      <w:pPr>
        <w:rPr>
          <w:rFonts w:ascii="Times New Roman" w:hAnsi="Times New Roman" w:cs="Times New Roman"/>
          <w:b/>
          <w:u w:val="single"/>
        </w:rPr>
      </w:pPr>
      <w:r w:rsidRPr="007F4E35">
        <w:rPr>
          <w:rFonts w:ascii="Times New Roman" w:hAnsi="Times New Roman" w:cs="Times New Roman"/>
          <w:b/>
          <w:u w:val="single"/>
        </w:rPr>
        <w:t>Reason for Funding Request:</w:t>
      </w:r>
    </w:p>
    <w:p w14:paraId="6E88D43B" w14:textId="315A252E" w:rsidR="00B928BE" w:rsidRPr="00F612FF" w:rsidRDefault="0040574E" w:rsidP="00B928BE">
      <w:pPr>
        <w:rPr>
          <w:rFonts w:ascii="Garamond" w:hAnsi="Garamond" w:cs="Times New Roman"/>
          <w:color w:val="A6A6A6" w:themeColor="background1" w:themeShade="A6"/>
        </w:rPr>
      </w:pPr>
      <w:r w:rsidRPr="00F612FF">
        <w:rPr>
          <w:rFonts w:ascii="Garamond" w:hAnsi="Garamond" w:cs="Times New Roman"/>
          <w:color w:val="A6A6A6" w:themeColor="background1" w:themeShade="A6"/>
        </w:rPr>
        <w:t xml:space="preserve">The MDDC council seeks funding to support the coordination, planning and follow-up with the initiative to educate DSP, guardians, case managers and physicians across the State of Maine in improving the quality of care for patient with developmental disabilities. </w:t>
      </w:r>
    </w:p>
    <w:p w14:paraId="6E88D43C" w14:textId="77777777" w:rsidR="00B928BE" w:rsidRPr="007F4E35" w:rsidRDefault="00B928BE" w:rsidP="00B928BE">
      <w:pPr>
        <w:rPr>
          <w:rFonts w:ascii="Times New Roman" w:hAnsi="Times New Roman" w:cs="Times New Roman"/>
          <w:b/>
          <w:u w:val="single"/>
        </w:rPr>
      </w:pPr>
      <w:r w:rsidRPr="007F4E35">
        <w:rPr>
          <w:rFonts w:ascii="Times New Roman" w:hAnsi="Times New Roman" w:cs="Times New Roman"/>
          <w:b/>
          <w:u w:val="single"/>
        </w:rPr>
        <w:t>SIM Strategy Supported by the Request:</w:t>
      </w:r>
    </w:p>
    <w:p w14:paraId="6E88D43D" w14:textId="77777777" w:rsidR="00B928BE" w:rsidRPr="007F4E35" w:rsidRDefault="00B928BE" w:rsidP="00B928BE">
      <w:pPr>
        <w:rPr>
          <w:rFonts w:ascii="Times New Roman" w:hAnsi="Times New Roman" w:cs="Times New Roman"/>
          <w:i/>
          <w:color w:val="A6A6A6" w:themeColor="background1" w:themeShade="A6"/>
        </w:rPr>
      </w:pPr>
      <w:r w:rsidRPr="007F4E35">
        <w:rPr>
          <w:rFonts w:ascii="Times New Roman" w:hAnsi="Times New Roman" w:cs="Times New Roman"/>
          <w:i/>
          <w:color w:val="A6A6A6" w:themeColor="background1" w:themeShade="A6"/>
        </w:rPr>
        <w:t xml:space="preserve">It is important to understand which of the six SIM strategies will be supported by the funding request.  Pleas indicate below with a brief explanation of how they will be supported. </w:t>
      </w:r>
    </w:p>
    <w:tbl>
      <w:tblPr>
        <w:tblStyle w:val="TableGrid"/>
        <w:tblW w:w="9576" w:type="dxa"/>
        <w:tblLayout w:type="fixed"/>
        <w:tblLook w:val="04A0" w:firstRow="1" w:lastRow="0" w:firstColumn="1" w:lastColumn="0" w:noHBand="0" w:noVBand="1"/>
      </w:tblPr>
      <w:tblGrid>
        <w:gridCol w:w="3483"/>
        <w:gridCol w:w="1305"/>
        <w:gridCol w:w="4788"/>
      </w:tblGrid>
      <w:tr w:rsidR="00B928BE" w:rsidRPr="007F4E35" w14:paraId="6E88D442" w14:textId="77777777" w:rsidTr="00F612FF">
        <w:tc>
          <w:tcPr>
            <w:tcW w:w="3483" w:type="dxa"/>
            <w:shd w:val="clear" w:color="auto" w:fill="D9D9D9" w:themeFill="background1" w:themeFillShade="D9"/>
          </w:tcPr>
          <w:p w14:paraId="6E88D43F" w14:textId="29AEE698" w:rsidR="00B928BE" w:rsidRPr="007F4E35" w:rsidRDefault="00B928BE" w:rsidP="00B928BE">
            <w:pPr>
              <w:jc w:val="center"/>
              <w:rPr>
                <w:rFonts w:ascii="Times New Roman" w:hAnsi="Times New Roman" w:cs="Times New Roman"/>
                <w:b/>
              </w:rPr>
            </w:pPr>
            <w:r w:rsidRPr="007F4E35">
              <w:rPr>
                <w:rFonts w:ascii="Times New Roman" w:hAnsi="Times New Roman" w:cs="Times New Roman"/>
              </w:rPr>
              <w:t xml:space="preserve"> </w:t>
            </w:r>
            <w:r w:rsidRPr="007F4E35">
              <w:rPr>
                <w:rFonts w:ascii="Times New Roman" w:hAnsi="Times New Roman" w:cs="Times New Roman"/>
                <w:b/>
              </w:rPr>
              <w:t>SIM Strategy</w:t>
            </w:r>
          </w:p>
        </w:tc>
        <w:tc>
          <w:tcPr>
            <w:tcW w:w="1305" w:type="dxa"/>
            <w:shd w:val="clear" w:color="auto" w:fill="D9D9D9" w:themeFill="background1" w:themeFillShade="D9"/>
          </w:tcPr>
          <w:p w14:paraId="6E88D440" w14:textId="77777777" w:rsidR="00B928BE" w:rsidRPr="007F4E35" w:rsidRDefault="00B928BE" w:rsidP="00B928BE">
            <w:pPr>
              <w:jc w:val="center"/>
              <w:rPr>
                <w:rFonts w:ascii="Times New Roman" w:hAnsi="Times New Roman" w:cs="Times New Roman"/>
                <w:b/>
              </w:rPr>
            </w:pPr>
            <w:r w:rsidRPr="007F4E35">
              <w:rPr>
                <w:rFonts w:ascii="Times New Roman" w:hAnsi="Times New Roman" w:cs="Times New Roman"/>
                <w:b/>
              </w:rPr>
              <w:t>Add ‘X’ if investment will support</w:t>
            </w:r>
          </w:p>
        </w:tc>
        <w:tc>
          <w:tcPr>
            <w:tcW w:w="4788" w:type="dxa"/>
            <w:shd w:val="clear" w:color="auto" w:fill="D9D9D9" w:themeFill="background1" w:themeFillShade="D9"/>
          </w:tcPr>
          <w:p w14:paraId="6E88D441" w14:textId="77777777" w:rsidR="00B928BE" w:rsidRPr="007F4E35" w:rsidRDefault="00B928BE" w:rsidP="00B928BE">
            <w:pPr>
              <w:jc w:val="center"/>
              <w:rPr>
                <w:rFonts w:ascii="Times New Roman" w:hAnsi="Times New Roman" w:cs="Times New Roman"/>
                <w:b/>
              </w:rPr>
            </w:pPr>
            <w:r w:rsidRPr="007F4E35">
              <w:rPr>
                <w:rFonts w:ascii="Times New Roman" w:hAnsi="Times New Roman" w:cs="Times New Roman"/>
                <w:b/>
              </w:rPr>
              <w:t>Explanation</w:t>
            </w:r>
          </w:p>
        </w:tc>
      </w:tr>
      <w:tr w:rsidR="00B928BE" w:rsidRPr="007F4E35" w14:paraId="6E88D446" w14:textId="77777777" w:rsidTr="00F612FF">
        <w:tc>
          <w:tcPr>
            <w:tcW w:w="3483" w:type="dxa"/>
          </w:tcPr>
          <w:p w14:paraId="6E88D443"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Strengthen Primary Care</w:t>
            </w:r>
          </w:p>
        </w:tc>
        <w:tc>
          <w:tcPr>
            <w:tcW w:w="1305" w:type="dxa"/>
          </w:tcPr>
          <w:p w14:paraId="6E88D444" w14:textId="6A513445" w:rsidR="00B928BE" w:rsidRPr="007F4E35" w:rsidRDefault="0040574E" w:rsidP="00B928BE">
            <w:pPr>
              <w:rPr>
                <w:rFonts w:ascii="Times New Roman" w:hAnsi="Times New Roman" w:cs="Times New Roman"/>
              </w:rPr>
            </w:pPr>
            <w:r>
              <w:rPr>
                <w:rFonts w:ascii="Times New Roman" w:hAnsi="Times New Roman" w:cs="Times New Roman"/>
              </w:rPr>
              <w:t>X</w:t>
            </w:r>
          </w:p>
        </w:tc>
        <w:tc>
          <w:tcPr>
            <w:tcW w:w="4788" w:type="dxa"/>
          </w:tcPr>
          <w:p w14:paraId="6E88D445" w14:textId="72817779" w:rsidR="00B928BE" w:rsidRPr="007F4E35" w:rsidRDefault="0040574E" w:rsidP="0040574E">
            <w:pPr>
              <w:rPr>
                <w:rFonts w:ascii="Times New Roman" w:hAnsi="Times New Roman" w:cs="Times New Roman"/>
              </w:rPr>
            </w:pPr>
            <w:r>
              <w:rPr>
                <w:rFonts w:ascii="Times New Roman" w:hAnsi="Times New Roman" w:cs="Times New Roman"/>
              </w:rPr>
              <w:t xml:space="preserve">Improving the knowledge of healthcare providers to increase their recognition of pain behaviors in patients with </w:t>
            </w:r>
            <w:proofErr w:type="gramStart"/>
            <w:r>
              <w:rPr>
                <w:rFonts w:ascii="Times New Roman" w:hAnsi="Times New Roman" w:cs="Times New Roman"/>
              </w:rPr>
              <w:t>I/DD</w:t>
            </w:r>
            <w:proofErr w:type="gramEnd"/>
            <w:r>
              <w:rPr>
                <w:rFonts w:ascii="Times New Roman" w:hAnsi="Times New Roman" w:cs="Times New Roman"/>
              </w:rPr>
              <w:t xml:space="preserve"> and decrease the use of anti-psychotropic medication for negative behaviors in this population. </w:t>
            </w:r>
          </w:p>
        </w:tc>
      </w:tr>
      <w:tr w:rsidR="00B928BE" w:rsidRPr="007F4E35" w14:paraId="6E88D44A" w14:textId="77777777" w:rsidTr="00F612FF">
        <w:tc>
          <w:tcPr>
            <w:tcW w:w="3483" w:type="dxa"/>
          </w:tcPr>
          <w:p w14:paraId="6E88D447"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Integrate Physical and Behavioral Health</w:t>
            </w:r>
          </w:p>
        </w:tc>
        <w:tc>
          <w:tcPr>
            <w:tcW w:w="1305" w:type="dxa"/>
          </w:tcPr>
          <w:p w14:paraId="6E88D448" w14:textId="77777777" w:rsidR="00B928BE" w:rsidRPr="007F4E35" w:rsidRDefault="00B928BE" w:rsidP="00B928BE">
            <w:pPr>
              <w:rPr>
                <w:rFonts w:ascii="Times New Roman" w:hAnsi="Times New Roman" w:cs="Times New Roman"/>
              </w:rPr>
            </w:pPr>
          </w:p>
        </w:tc>
        <w:tc>
          <w:tcPr>
            <w:tcW w:w="4788" w:type="dxa"/>
          </w:tcPr>
          <w:p w14:paraId="6E88D449" w14:textId="77777777" w:rsidR="00B928BE" w:rsidRPr="007F4E35" w:rsidRDefault="00B928BE" w:rsidP="00B928BE">
            <w:pPr>
              <w:rPr>
                <w:rFonts w:ascii="Times New Roman" w:hAnsi="Times New Roman" w:cs="Times New Roman"/>
              </w:rPr>
            </w:pPr>
          </w:p>
        </w:tc>
      </w:tr>
      <w:tr w:rsidR="00B928BE" w:rsidRPr="007F4E35" w14:paraId="6E88D44E" w14:textId="77777777" w:rsidTr="00F612FF">
        <w:tc>
          <w:tcPr>
            <w:tcW w:w="3483" w:type="dxa"/>
          </w:tcPr>
          <w:p w14:paraId="6E88D44B"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Develop New Workforce Models</w:t>
            </w:r>
          </w:p>
        </w:tc>
        <w:tc>
          <w:tcPr>
            <w:tcW w:w="1305" w:type="dxa"/>
          </w:tcPr>
          <w:p w14:paraId="6E88D44C" w14:textId="6BD14987" w:rsidR="00B928BE" w:rsidRPr="007F4E35" w:rsidRDefault="0040574E" w:rsidP="00B928BE">
            <w:pPr>
              <w:rPr>
                <w:rFonts w:ascii="Times New Roman" w:hAnsi="Times New Roman" w:cs="Times New Roman"/>
              </w:rPr>
            </w:pPr>
            <w:r>
              <w:rPr>
                <w:rFonts w:ascii="Times New Roman" w:hAnsi="Times New Roman" w:cs="Times New Roman"/>
              </w:rPr>
              <w:t>X</w:t>
            </w:r>
          </w:p>
        </w:tc>
        <w:tc>
          <w:tcPr>
            <w:tcW w:w="4788" w:type="dxa"/>
          </w:tcPr>
          <w:p w14:paraId="6E88D44D" w14:textId="56FEA186" w:rsidR="00B928BE" w:rsidRPr="007F4E35" w:rsidRDefault="0040574E" w:rsidP="00B928BE">
            <w:pPr>
              <w:rPr>
                <w:rFonts w:ascii="Times New Roman" w:hAnsi="Times New Roman" w:cs="Times New Roman"/>
              </w:rPr>
            </w:pPr>
            <w:r>
              <w:rPr>
                <w:rFonts w:ascii="Times New Roman" w:hAnsi="Times New Roman" w:cs="Times New Roman"/>
              </w:rPr>
              <w:t>We are developing core expectations for medical providers to improve the management of this population</w:t>
            </w:r>
          </w:p>
        </w:tc>
      </w:tr>
      <w:tr w:rsidR="00B928BE" w:rsidRPr="007F4E35" w14:paraId="6E88D452" w14:textId="77777777" w:rsidTr="00F612FF">
        <w:tc>
          <w:tcPr>
            <w:tcW w:w="3483" w:type="dxa"/>
          </w:tcPr>
          <w:p w14:paraId="6E88D44F"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Develop New Payment Models</w:t>
            </w:r>
          </w:p>
        </w:tc>
        <w:tc>
          <w:tcPr>
            <w:tcW w:w="1305" w:type="dxa"/>
          </w:tcPr>
          <w:p w14:paraId="6E88D450" w14:textId="018777A9" w:rsidR="00B928BE" w:rsidRPr="007F4E35" w:rsidRDefault="0040574E" w:rsidP="00B928BE">
            <w:pPr>
              <w:rPr>
                <w:rFonts w:ascii="Times New Roman" w:hAnsi="Times New Roman" w:cs="Times New Roman"/>
              </w:rPr>
            </w:pPr>
            <w:r>
              <w:rPr>
                <w:rFonts w:ascii="Times New Roman" w:hAnsi="Times New Roman" w:cs="Times New Roman"/>
              </w:rPr>
              <w:t>X</w:t>
            </w:r>
          </w:p>
        </w:tc>
        <w:tc>
          <w:tcPr>
            <w:tcW w:w="4788" w:type="dxa"/>
          </w:tcPr>
          <w:p w14:paraId="6E88D451" w14:textId="45064A0A" w:rsidR="00B928BE" w:rsidRPr="007F4E35" w:rsidRDefault="0040574E" w:rsidP="00B928BE">
            <w:pPr>
              <w:rPr>
                <w:rFonts w:ascii="Times New Roman" w:hAnsi="Times New Roman" w:cs="Times New Roman"/>
              </w:rPr>
            </w:pPr>
            <w:r>
              <w:rPr>
                <w:rFonts w:ascii="Times New Roman" w:hAnsi="Times New Roman" w:cs="Times New Roman"/>
              </w:rPr>
              <w:t xml:space="preserve">We are working to identify payment codes that can be used when treating this patient population that have very complex needs. </w:t>
            </w:r>
          </w:p>
        </w:tc>
      </w:tr>
      <w:tr w:rsidR="00B928BE" w:rsidRPr="007F4E35" w14:paraId="6E88D456" w14:textId="77777777" w:rsidTr="00F612FF">
        <w:tc>
          <w:tcPr>
            <w:tcW w:w="3483" w:type="dxa"/>
          </w:tcPr>
          <w:p w14:paraId="6E88D453"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Centralize Data and Analysis</w:t>
            </w:r>
          </w:p>
        </w:tc>
        <w:tc>
          <w:tcPr>
            <w:tcW w:w="1305" w:type="dxa"/>
          </w:tcPr>
          <w:p w14:paraId="6E88D454" w14:textId="77777777" w:rsidR="00B928BE" w:rsidRPr="007F4E35" w:rsidRDefault="00B928BE" w:rsidP="00B928BE">
            <w:pPr>
              <w:rPr>
                <w:rFonts w:ascii="Times New Roman" w:hAnsi="Times New Roman" w:cs="Times New Roman"/>
              </w:rPr>
            </w:pPr>
          </w:p>
        </w:tc>
        <w:tc>
          <w:tcPr>
            <w:tcW w:w="4788" w:type="dxa"/>
          </w:tcPr>
          <w:p w14:paraId="6E88D455" w14:textId="77777777" w:rsidR="00B928BE" w:rsidRPr="007F4E35" w:rsidRDefault="00B928BE" w:rsidP="00B928BE">
            <w:pPr>
              <w:rPr>
                <w:rFonts w:ascii="Times New Roman" w:hAnsi="Times New Roman" w:cs="Times New Roman"/>
              </w:rPr>
            </w:pPr>
          </w:p>
        </w:tc>
      </w:tr>
      <w:tr w:rsidR="00B928BE" w:rsidRPr="007F4E35" w14:paraId="6E88D45A" w14:textId="77777777" w:rsidTr="00F612FF">
        <w:tc>
          <w:tcPr>
            <w:tcW w:w="3483" w:type="dxa"/>
          </w:tcPr>
          <w:p w14:paraId="6E88D457"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Engage People and Communities</w:t>
            </w:r>
          </w:p>
        </w:tc>
        <w:tc>
          <w:tcPr>
            <w:tcW w:w="1305" w:type="dxa"/>
          </w:tcPr>
          <w:p w14:paraId="6E88D458" w14:textId="1D532B97" w:rsidR="00B928BE" w:rsidRPr="007F4E35" w:rsidRDefault="0040574E" w:rsidP="00B928BE">
            <w:pPr>
              <w:rPr>
                <w:rFonts w:ascii="Times New Roman" w:hAnsi="Times New Roman" w:cs="Times New Roman"/>
              </w:rPr>
            </w:pPr>
            <w:r>
              <w:rPr>
                <w:rFonts w:ascii="Times New Roman" w:hAnsi="Times New Roman" w:cs="Times New Roman"/>
              </w:rPr>
              <w:t>X</w:t>
            </w:r>
          </w:p>
        </w:tc>
        <w:tc>
          <w:tcPr>
            <w:tcW w:w="4788" w:type="dxa"/>
          </w:tcPr>
          <w:p w14:paraId="6E88D459" w14:textId="62853909" w:rsidR="00B928BE" w:rsidRPr="007F4E35" w:rsidRDefault="0040574E" w:rsidP="00B928BE">
            <w:pPr>
              <w:rPr>
                <w:rFonts w:ascii="Times New Roman" w:hAnsi="Times New Roman" w:cs="Times New Roman"/>
              </w:rPr>
            </w:pPr>
            <w:r>
              <w:rPr>
                <w:rFonts w:ascii="Times New Roman" w:hAnsi="Times New Roman" w:cs="Times New Roman"/>
              </w:rPr>
              <w:t>We will be providing trainings in 16 counties, training greater than 200 medical providers and more than 200 direct support personnel, guardians</w:t>
            </w:r>
            <w:r w:rsidR="00091D12">
              <w:rPr>
                <w:rFonts w:ascii="Times New Roman" w:hAnsi="Times New Roman" w:cs="Times New Roman"/>
              </w:rPr>
              <w:t xml:space="preserve">, and caregivers </w:t>
            </w:r>
          </w:p>
        </w:tc>
      </w:tr>
    </w:tbl>
    <w:p w14:paraId="6E88D45B"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 xml:space="preserve"> </w:t>
      </w:r>
    </w:p>
    <w:p w14:paraId="6E88D45C" w14:textId="77777777" w:rsidR="00B928BE" w:rsidRPr="007F4E35" w:rsidRDefault="00B928BE" w:rsidP="00B928BE">
      <w:pPr>
        <w:rPr>
          <w:rFonts w:ascii="Times New Roman" w:hAnsi="Times New Roman" w:cs="Times New Roman"/>
          <w:b/>
          <w:u w:val="single"/>
        </w:rPr>
      </w:pPr>
      <w:r w:rsidRPr="007F4E35">
        <w:rPr>
          <w:rFonts w:ascii="Times New Roman" w:hAnsi="Times New Roman" w:cs="Times New Roman"/>
          <w:b/>
          <w:u w:val="single"/>
        </w:rPr>
        <w:lastRenderedPageBreak/>
        <w:t>Expected Outcomes of the Investment</w:t>
      </w:r>
    </w:p>
    <w:p w14:paraId="6E88D45E" w14:textId="030AB786" w:rsidR="00B928BE" w:rsidRPr="007F4E35" w:rsidRDefault="00091D12" w:rsidP="00B928BE">
      <w:pPr>
        <w:rPr>
          <w:rFonts w:ascii="Times New Roman" w:hAnsi="Times New Roman" w:cs="Times New Roman"/>
        </w:rPr>
      </w:pPr>
      <w:r>
        <w:rPr>
          <w:rFonts w:ascii="Times New Roman" w:hAnsi="Times New Roman" w:cs="Times New Roman"/>
        </w:rPr>
        <w:t>The outcome of this project will realize decrease the usage of anti-psychotropic medications to control negative behaviors in patients with I/DD. This program will improve the knowledge of medical providers in recognizing pain as it relates to behavior. This program will also increase access to quality healthcare for this population by improving provider and caregiver knowledge of common overlooked conditions in patients with I/DD.</w:t>
      </w:r>
    </w:p>
    <w:p w14:paraId="6E88D45F" w14:textId="77777777" w:rsidR="00B928BE" w:rsidRDefault="00B928BE" w:rsidP="00B928BE">
      <w:r>
        <w:t xml:space="preserve"> </w:t>
      </w:r>
    </w:p>
    <w:sectPr w:rsidR="00B92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BE"/>
    <w:rsid w:val="00091D12"/>
    <w:rsid w:val="000E77DA"/>
    <w:rsid w:val="00232CBE"/>
    <w:rsid w:val="0040574E"/>
    <w:rsid w:val="007F4E35"/>
    <w:rsid w:val="008362F2"/>
    <w:rsid w:val="00970DF9"/>
    <w:rsid w:val="00B928BE"/>
    <w:rsid w:val="00F6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BE"/>
    <w:rPr>
      <w:rFonts w:ascii="Tahoma" w:hAnsi="Tahoma" w:cs="Tahoma"/>
      <w:sz w:val="16"/>
      <w:szCs w:val="16"/>
    </w:rPr>
  </w:style>
  <w:style w:type="table" w:styleId="TableGrid">
    <w:name w:val="Table Grid"/>
    <w:basedOn w:val="TableNormal"/>
    <w:uiPriority w:val="59"/>
    <w:rsid w:val="00B92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BE"/>
    <w:rPr>
      <w:rFonts w:ascii="Tahoma" w:hAnsi="Tahoma" w:cs="Tahoma"/>
      <w:sz w:val="16"/>
      <w:szCs w:val="16"/>
    </w:rPr>
  </w:style>
  <w:style w:type="table" w:styleId="TableGrid">
    <w:name w:val="Table Grid"/>
    <w:basedOn w:val="TableNormal"/>
    <w:uiPriority w:val="59"/>
    <w:rsid w:val="00B92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3A6CD-27CB-4AEB-B437-4B142C7B566B}">
  <ds:schemaRefs>
    <ds:schemaRef ds:uri="http://schemas.microsoft.com/sharepoint/v3/contenttype/forms"/>
  </ds:schemaRefs>
</ds:datastoreItem>
</file>

<file path=customXml/itemProps2.xml><?xml version="1.0" encoding="utf-8"?>
<ds:datastoreItem xmlns:ds="http://schemas.openxmlformats.org/officeDocument/2006/customXml" ds:itemID="{CBD91DAF-335A-4A98-8CED-E9D3323A9845}">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8E27D85-689E-49EA-99A5-B6099CE22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Chenard, Randal</dc:creator>
  <cp:lastModifiedBy>Chenard, Randal</cp:lastModifiedBy>
  <cp:revision>2</cp:revision>
  <cp:lastPrinted>2015-06-08T11:56:00Z</cp:lastPrinted>
  <dcterms:created xsi:type="dcterms:W3CDTF">2015-07-30T16:31:00Z</dcterms:created>
  <dcterms:modified xsi:type="dcterms:W3CDTF">2015-07-30T16:31:00Z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